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E861" w14:textId="77777777" w:rsidR="009837C9" w:rsidRDefault="009837C9" w:rsidP="00D06151">
      <w:pPr>
        <w:suppressAutoHyphens/>
        <w:spacing w:after="0" w:line="240" w:lineRule="auto"/>
        <w:ind w:left="6663"/>
        <w:jc w:val="center"/>
        <w:outlineLvl w:val="1"/>
        <w:rPr>
          <w:rFonts w:ascii="Tahoma" w:eastAsia="Times New Roman" w:hAnsi="Tahoma" w:cs="Tahoma"/>
          <w:iCs/>
          <w:sz w:val="20"/>
          <w:szCs w:val="20"/>
          <w:lang w:eastAsia="ru-RU"/>
        </w:rPr>
      </w:pPr>
    </w:p>
    <w:p w14:paraId="0C84B55F" w14:textId="77777777" w:rsidR="009837C9" w:rsidRDefault="009837C9" w:rsidP="00B64FC1">
      <w:pPr>
        <w:suppressAutoHyphens/>
        <w:spacing w:after="0" w:line="240" w:lineRule="auto"/>
        <w:ind w:left="6663"/>
        <w:outlineLvl w:val="1"/>
        <w:rPr>
          <w:rFonts w:ascii="Tahoma" w:eastAsia="Times New Roman" w:hAnsi="Tahoma" w:cs="Tahoma"/>
          <w:iCs/>
          <w:sz w:val="20"/>
          <w:szCs w:val="20"/>
          <w:lang w:eastAsia="ru-RU"/>
        </w:rPr>
      </w:pPr>
    </w:p>
    <w:p w14:paraId="46EB1FFC" w14:textId="0C5AF62C" w:rsidR="00204F00" w:rsidRDefault="00067FCF" w:rsidP="00D06151">
      <w:pPr>
        <w:spacing w:after="0" w:line="240" w:lineRule="auto"/>
        <w:jc w:val="center"/>
        <w:rPr>
          <w:rFonts w:ascii="Tahoma" w:hAnsi="Tahoma" w:cs="Tahoma"/>
          <w:b/>
        </w:rPr>
      </w:pPr>
      <w:r w:rsidRPr="001E5B3B">
        <w:rPr>
          <w:rFonts w:ascii="Tahoma" w:hAnsi="Tahoma" w:cs="Tahoma"/>
          <w:b/>
        </w:rPr>
        <w:t>Перечень ВНД</w:t>
      </w:r>
      <w:r w:rsidR="006E7F20">
        <w:rPr>
          <w:rFonts w:ascii="Tahoma" w:hAnsi="Tahoma" w:cs="Tahoma"/>
          <w:b/>
        </w:rPr>
        <w:t xml:space="preserve"> </w:t>
      </w:r>
      <w:r w:rsidR="006E7F20" w:rsidRPr="006E7F20">
        <w:rPr>
          <w:rFonts w:ascii="Tahoma" w:hAnsi="Tahoma" w:cs="Tahoma"/>
          <w:b/>
        </w:rPr>
        <w:t>ООО «ЗАРУБЕЖНЕФТЬ-ДОБЫЧА ХАРЬЯГА»</w:t>
      </w:r>
      <w:r w:rsidR="006E7F20">
        <w:rPr>
          <w:rFonts w:ascii="Tahoma" w:hAnsi="Tahoma" w:cs="Tahoma"/>
          <w:b/>
        </w:rPr>
        <w:t xml:space="preserve"> </w:t>
      </w:r>
      <w:r w:rsidR="00623F7C" w:rsidRPr="005A7D81">
        <w:rPr>
          <w:rFonts w:ascii="Tahoma" w:eastAsia="Calibri" w:hAnsi="Tahoma" w:cs="Tahoma"/>
          <w:b/>
        </w:rPr>
        <w:t>в области охраны труда, промышленной безопасности</w:t>
      </w:r>
      <w:r w:rsidR="007C4AC0">
        <w:rPr>
          <w:rFonts w:ascii="Tahoma" w:eastAsia="Calibri" w:hAnsi="Tahoma" w:cs="Tahoma"/>
          <w:b/>
        </w:rPr>
        <w:t xml:space="preserve"> </w:t>
      </w:r>
      <w:bookmarkStart w:id="0" w:name="_GoBack"/>
      <w:bookmarkEnd w:id="0"/>
      <w:r w:rsidR="00623F7C" w:rsidRPr="005A7D81">
        <w:rPr>
          <w:rFonts w:ascii="Tahoma" w:eastAsia="Calibri" w:hAnsi="Tahoma" w:cs="Tahoma"/>
          <w:b/>
        </w:rPr>
        <w:t>и охраны окружающей среды</w:t>
      </w:r>
    </w:p>
    <w:p w14:paraId="0638F740" w14:textId="77777777" w:rsidR="00D06151" w:rsidRPr="00D06151" w:rsidRDefault="00D06151" w:rsidP="00D06151">
      <w:pPr>
        <w:spacing w:after="0" w:line="240" w:lineRule="auto"/>
        <w:jc w:val="both"/>
        <w:rPr>
          <w:rFonts w:ascii="Tahoma" w:hAnsi="Tahoma" w:cs="Tahoma"/>
        </w:rPr>
      </w:pPr>
    </w:p>
    <w:p w14:paraId="52720A72" w14:textId="77777777" w:rsidR="00D06151" w:rsidRPr="00D06151" w:rsidRDefault="00D06151" w:rsidP="00D06151">
      <w:pPr>
        <w:spacing w:after="0" w:line="240" w:lineRule="auto"/>
        <w:jc w:val="both"/>
        <w:rPr>
          <w:rFonts w:ascii="Tahoma" w:hAnsi="Tahoma" w:cs="Tahoma"/>
        </w:rPr>
      </w:pPr>
    </w:p>
    <w:p w14:paraId="4536D4B2" w14:textId="7290F150" w:rsidR="00067FCF" w:rsidRDefault="00623F7C" w:rsidP="001001E8">
      <w:pPr>
        <w:spacing w:after="12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Стороны</w:t>
      </w:r>
      <w:r w:rsidR="00067FCF" w:rsidRPr="001E5B3B">
        <w:rPr>
          <w:rFonts w:ascii="Tahoma" w:hAnsi="Tahoma" w:cs="Tahoma"/>
        </w:rPr>
        <w:t xml:space="preserve"> по договору долж</w:t>
      </w:r>
      <w:r>
        <w:rPr>
          <w:rFonts w:ascii="Tahoma" w:hAnsi="Tahoma" w:cs="Tahoma"/>
        </w:rPr>
        <w:t>ны</w:t>
      </w:r>
      <w:r w:rsidR="00067FCF" w:rsidRPr="001E5B3B">
        <w:rPr>
          <w:rFonts w:ascii="Tahoma" w:hAnsi="Tahoma" w:cs="Tahoma"/>
        </w:rPr>
        <w:t xml:space="preserve"> руководствоваться </w:t>
      </w:r>
      <w:r w:rsidR="00125D06" w:rsidRPr="001E5B3B">
        <w:rPr>
          <w:rFonts w:ascii="Tahoma" w:hAnsi="Tahoma" w:cs="Tahoma"/>
        </w:rPr>
        <w:t>требованиями следующих</w:t>
      </w:r>
      <w:r w:rsidR="00067FCF" w:rsidRPr="001E5B3B">
        <w:rPr>
          <w:rFonts w:ascii="Tahoma" w:hAnsi="Tahoma" w:cs="Tahoma"/>
        </w:rPr>
        <w:t xml:space="preserve"> </w:t>
      </w:r>
      <w:r w:rsidR="00771865">
        <w:rPr>
          <w:rFonts w:ascii="Tahoma" w:hAnsi="Tahoma" w:cs="Tahoma"/>
        </w:rPr>
        <w:t>внутренних нормативных документов (ВНД)</w:t>
      </w:r>
      <w:r w:rsidR="00067FCF" w:rsidRPr="001E5B3B">
        <w:rPr>
          <w:rFonts w:ascii="Tahoma" w:hAnsi="Tahoma" w:cs="Tahoma"/>
        </w:rPr>
        <w:t>:</w:t>
      </w:r>
    </w:p>
    <w:tbl>
      <w:tblPr>
        <w:tblW w:w="990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8915"/>
      </w:tblGrid>
      <w:tr w:rsidR="00590ECD" w:rsidRPr="00590ECD" w14:paraId="0076C1C1" w14:textId="77777777" w:rsidTr="00F05BC6">
        <w:trPr>
          <w:trHeight w:val="315"/>
          <w:tblHeader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A2C6F9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lang w:eastAsia="ru-RU"/>
              </w:rPr>
              <w:t>№</w:t>
            </w:r>
          </w:p>
          <w:p w14:paraId="57B82136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DF095B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lang w:eastAsia="ru-RU"/>
              </w:rPr>
              <w:t>Наименование ВНД</w:t>
            </w:r>
          </w:p>
        </w:tc>
      </w:tr>
      <w:tr w:rsidR="00F05BC6" w:rsidRPr="00590ECD" w14:paraId="31F42027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3A67C" w14:textId="77777777" w:rsidR="00F05BC6" w:rsidRPr="00590ECD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6C4AE" w14:textId="5B9E3A42" w:rsidR="00F05BC6" w:rsidRPr="00590ECD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Соглашение в области промышленной безопасности, охраны труда и охраны окружающей среды (ПБ, ОТ и ООС);</w:t>
            </w:r>
          </w:p>
        </w:tc>
      </w:tr>
      <w:tr w:rsidR="00F05BC6" w:rsidRPr="00590ECD" w14:paraId="3BE7467F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242F1" w14:textId="77777777" w:rsidR="00F05BC6" w:rsidRPr="00590ECD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F2266" w14:textId="5ABDBD40" w:rsidR="00F05BC6" w:rsidRPr="00590ECD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Политика АО «Зарубежнефть» в области охраны здоровья труда, окружающей среды, безопасности и социальной ответственности;</w:t>
            </w:r>
          </w:p>
        </w:tc>
      </w:tr>
      <w:tr w:rsidR="00F05BC6" w:rsidRPr="00590ECD" w14:paraId="2D9920DE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84CC1" w14:textId="77777777" w:rsidR="00F05BC6" w:rsidRPr="00590ECD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5610E" w14:textId="1D1DFA6D" w:rsidR="00F05BC6" w:rsidRPr="00590ECD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Антиалкогольная и антинаркотическая политика АО «Зарубежнефть»;</w:t>
            </w:r>
          </w:p>
        </w:tc>
      </w:tr>
      <w:tr w:rsidR="00F05BC6" w:rsidRPr="00F05BC6" w14:paraId="643E112F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D66FB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492BC" w14:textId="221CF3A7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По охране труда при передвижении по территории и производственным помещениям, стационарно установленным лестницам;</w:t>
            </w:r>
          </w:p>
        </w:tc>
      </w:tr>
      <w:tr w:rsidR="00F05BC6" w:rsidRPr="00F05BC6" w14:paraId="0F0C421A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4471F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95771" w14:textId="4BBC0F28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по охране труда при работе на открытом воздухе в холодное время года;</w:t>
            </w:r>
          </w:p>
        </w:tc>
      </w:tr>
      <w:tr w:rsidR="00F05BC6" w:rsidRPr="00F05BC6" w14:paraId="22000BC7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0039C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72C6D" w14:textId="089E41EF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По охране труда при погрузочно-разгрузочных работах, перемещению тяжестей и транспортировке грузов;</w:t>
            </w:r>
          </w:p>
        </w:tc>
      </w:tr>
      <w:tr w:rsidR="00F05BC6" w:rsidRPr="00F05BC6" w14:paraId="6D7BBD0C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B90B2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AB5C2" w14:textId="3A541D7B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по охране труда при работе в среде с возможным выделением сероводорода;</w:t>
            </w:r>
          </w:p>
        </w:tc>
      </w:tr>
      <w:tr w:rsidR="00F05BC6" w:rsidRPr="00F05BC6" w14:paraId="5800EEEB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FA86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BCA6A" w14:textId="1FE472E9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по организации безопасного проведения огневых работ на объектах ООО «ЗАРУБЕЖНЕФТЬ-добыча Харьяга»;</w:t>
            </w:r>
          </w:p>
        </w:tc>
      </w:tr>
      <w:tr w:rsidR="00F05BC6" w:rsidRPr="00F05BC6" w14:paraId="5D53D991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10AFC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F5BDC" w14:textId="1A190FC4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По организации безопасного проведения газоопасных работ на объектах ООО «ЗАРУБЕЖНЕФТЬ-добыча Харьяга»;</w:t>
            </w:r>
          </w:p>
        </w:tc>
      </w:tr>
      <w:tr w:rsidR="00F05BC6" w:rsidRPr="00F05BC6" w14:paraId="6C899067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3E404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F5F58" w14:textId="4E7E91BE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по охране труда при работе на высоте;</w:t>
            </w:r>
          </w:p>
        </w:tc>
      </w:tr>
      <w:tr w:rsidR="00F05BC6" w:rsidRPr="00F05BC6" w14:paraId="27D8EA73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07D31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FA20F" w14:textId="68AA010F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по охране труда и промышленной безопасности при работе персонала подрядных организаций на территории действующих электроустановок и в охранной зоне линий электропередач;</w:t>
            </w:r>
          </w:p>
        </w:tc>
      </w:tr>
      <w:tr w:rsidR="00F05BC6" w:rsidRPr="00F05BC6" w14:paraId="5B0E714B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CD41F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26EB8" w14:textId="5CF790E3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по охране труда и промышленной безопасности при эксплуатации электроприборов;</w:t>
            </w:r>
          </w:p>
        </w:tc>
      </w:tr>
      <w:tr w:rsidR="00F05BC6" w:rsidRPr="00F05BC6" w14:paraId="61FFABA4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BF88E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B5599" w14:textId="207E38A5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о мерах пожарной безопасности для объектов производственного и складского назначения ООО "ЗАРУБЕЖНЕФТЬ-добыча Харьяга";</w:t>
            </w:r>
          </w:p>
        </w:tc>
      </w:tr>
      <w:tr w:rsidR="00F05BC6" w:rsidRPr="00F05BC6" w14:paraId="654F6DF7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55E6D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46FBC" w14:textId="053D9308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о мерах пожарной безопасности для объектов административно-бытового назначения и зданий для проживания людей ООО "ЗАРУБЕЖНЕФТЬ-добыча Харьяга";</w:t>
            </w:r>
          </w:p>
        </w:tc>
      </w:tr>
      <w:tr w:rsidR="00F05BC6" w:rsidRPr="00F05BC6" w14:paraId="0BBEADEB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BD38B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F5A0D" w14:textId="6D7A832D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Корпоративный стандарт об организации безопасного производства работ на объектах ООО «ЗАРУБЕЖНЕФТЬ-добыча Харьяга»;</w:t>
            </w:r>
          </w:p>
        </w:tc>
      </w:tr>
      <w:tr w:rsidR="00F05BC6" w:rsidRPr="00F05BC6" w14:paraId="7A9EE48E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29E75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593AB" w14:textId="61953A1C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Регламент оперативного оповещения и расследования происшествий в области охраны труда, промышленной безопасности и охраны окружающей среды;</w:t>
            </w:r>
          </w:p>
        </w:tc>
      </w:tr>
      <w:tr w:rsidR="00F05BC6" w:rsidRPr="00F05BC6" w14:paraId="06A00CBE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E99E0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22706" w14:textId="4EEB276A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Положение о порядке оформления нарядов-допусков на производство работ, где имеется или может возникнуть повышенная производственная опасность;</w:t>
            </w:r>
          </w:p>
        </w:tc>
      </w:tr>
      <w:tr w:rsidR="00F05BC6" w:rsidRPr="00F05BC6" w14:paraId="3CC8A7E7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31FD6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91507" w14:textId="3F33AEEF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по организации экстренного медицинского реагирования;</w:t>
            </w:r>
          </w:p>
        </w:tc>
      </w:tr>
      <w:tr w:rsidR="00F05BC6" w:rsidRPr="00F05BC6" w14:paraId="78AFF9F6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26896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341CB" w14:textId="27F3ECC6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hAnsi="Tahoma" w:cs="Tahoma"/>
              </w:rPr>
            </w:pPr>
            <w:r w:rsidRPr="00F05BC6">
              <w:rPr>
                <w:rFonts w:ascii="Tahoma" w:hAnsi="Tahoma" w:cs="Tahoma"/>
              </w:rPr>
              <w:t>Стандарт по организации допуска и взаимодействия с подрядчиками по вопросам производственной безопасности и пропускного режима при выполнении работ на объектах ООО «ЗАРУБЕЖНЕФТЬ-добыча Харьяга»;</w:t>
            </w:r>
          </w:p>
        </w:tc>
      </w:tr>
      <w:tr w:rsidR="00F05BC6" w:rsidRPr="00F05BC6" w14:paraId="21199441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EE18E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FDA62" w14:textId="41AFD4CB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по управлению рисками и возможностями в области промышленной безопасности, охраны труда и окружающей среды;</w:t>
            </w:r>
          </w:p>
        </w:tc>
      </w:tr>
      <w:tr w:rsidR="00F05BC6" w:rsidRPr="00F05BC6" w14:paraId="73459C54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952EA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E8EB6" w14:textId="748B3295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12 жизненно важных правил;</w:t>
            </w:r>
          </w:p>
        </w:tc>
      </w:tr>
      <w:tr w:rsidR="00F05BC6" w:rsidRPr="00F05BC6" w14:paraId="6F6DF2D1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D0C0B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3B686" w14:textId="49956973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Инструкция ООО «ЗАРУБЕЖНЕФТЬ-добыча Харьяга» по предупреждению ГНВП, открытых фонтанов при бурении, реконструкции, ремонте, освоении, испытании, проведении исследований, ликвидации и эксплуатации скважин;</w:t>
            </w:r>
          </w:p>
        </w:tc>
      </w:tr>
      <w:tr w:rsidR="00F05BC6" w:rsidRPr="00F05BC6" w14:paraId="211DE36E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DCC86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BE49B" w14:textId="580D30AE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Стандарт транспортной безопасности ООО «ЗАРУБЕЖНЕФТЬ-добыча Харьяга»;</w:t>
            </w:r>
          </w:p>
        </w:tc>
      </w:tr>
      <w:tr w:rsidR="00F05BC6" w:rsidRPr="00F05BC6" w14:paraId="1B315115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AB792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11F7A" w14:textId="71FFC14B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Стандарт по обеспечению безопасности при грузоподъемных операциях и перемещению грузов подъемными сооружениями на объектах ООО «ЗАРУБЕЖНЕФТЬ-добыча Харьяга»;</w:t>
            </w:r>
          </w:p>
        </w:tc>
      </w:tr>
      <w:tr w:rsidR="00F05BC6" w:rsidRPr="00F05BC6" w14:paraId="3030AD09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3470F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9ED47" w14:textId="5A940A25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Стандарт «Ограждение мест проведения работ»;</w:t>
            </w:r>
          </w:p>
        </w:tc>
      </w:tr>
      <w:tr w:rsidR="00F05BC6" w:rsidRPr="00F05BC6" w14:paraId="3C828602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66964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6024A" w14:textId="0F6178CB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Стандарт «Методы закрепления конструкций и оборудования на рабочем месте»;</w:t>
            </w:r>
          </w:p>
        </w:tc>
      </w:tr>
      <w:tr w:rsidR="00F05BC6" w:rsidRPr="00F05BC6" w14:paraId="34FC3803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495EF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8C3CB" w14:textId="7008E7EE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 xml:space="preserve">Корпоративный стандарт организации пропускного и </w:t>
            </w:r>
            <w:proofErr w:type="spellStart"/>
            <w:r w:rsidRPr="00F05BC6">
              <w:rPr>
                <w:rFonts w:ascii="Tahoma" w:hAnsi="Tahoma" w:cs="Tahoma"/>
              </w:rPr>
              <w:t>внутриобъектового</w:t>
            </w:r>
            <w:proofErr w:type="spellEnd"/>
            <w:r w:rsidRPr="00F05BC6">
              <w:rPr>
                <w:rFonts w:ascii="Tahoma" w:hAnsi="Tahoma" w:cs="Tahoma"/>
              </w:rPr>
              <w:t xml:space="preserve"> режимов «Комплекса </w:t>
            </w:r>
            <w:proofErr w:type="spellStart"/>
            <w:r w:rsidRPr="00F05BC6">
              <w:rPr>
                <w:rFonts w:ascii="Tahoma" w:hAnsi="Tahoma" w:cs="Tahoma"/>
              </w:rPr>
              <w:t>нефтагазодобычи</w:t>
            </w:r>
            <w:proofErr w:type="spellEnd"/>
            <w:r w:rsidRPr="00F05BC6">
              <w:rPr>
                <w:rFonts w:ascii="Tahoma" w:hAnsi="Tahoma" w:cs="Tahoma"/>
              </w:rPr>
              <w:t xml:space="preserve"> Харьягинского СРП»;</w:t>
            </w:r>
          </w:p>
        </w:tc>
      </w:tr>
      <w:tr w:rsidR="00F05BC6" w:rsidRPr="00F05BC6" w14:paraId="1C8BF2DF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20EA3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8387D" w14:textId="16173DD6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 xml:space="preserve">Стандарт о применении средств </w:t>
            </w:r>
            <w:proofErr w:type="spellStart"/>
            <w:r w:rsidRPr="00F05BC6">
              <w:rPr>
                <w:rFonts w:ascii="Tahoma" w:hAnsi="Tahoma" w:cs="Tahoma"/>
              </w:rPr>
              <w:t>подмащивания</w:t>
            </w:r>
            <w:proofErr w:type="spellEnd"/>
            <w:r w:rsidRPr="00F05BC6">
              <w:rPr>
                <w:rFonts w:ascii="Tahoma" w:hAnsi="Tahoma" w:cs="Tahoma"/>
              </w:rPr>
              <w:t xml:space="preserve"> на объектах ООО «ЗАРУБЕЖНЕФТЬ-добыча Харьяга»;</w:t>
            </w:r>
          </w:p>
        </w:tc>
      </w:tr>
      <w:tr w:rsidR="00F05BC6" w:rsidRPr="00F05BC6" w14:paraId="4497333D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E5D0F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4D89F" w14:textId="261D66A4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Унифицированные требования к подрядным организациям, выполняющим строительно-монтажные работы на производственных объектах группы компаний АО «Зарубежнефть»;</w:t>
            </w:r>
          </w:p>
        </w:tc>
      </w:tr>
      <w:tr w:rsidR="00F05BC6" w:rsidRPr="00F05BC6" w14:paraId="04E744EC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6B667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064C9" w14:textId="40F32D4B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Корпоративный стандарт ООО «ЗАРУБЕЖНЕФТЬ-добыча Харьяга» по осуществлению технологического присоединения энергопринимающих устройств к объектам электросетевого хозяйства;</w:t>
            </w:r>
          </w:p>
        </w:tc>
      </w:tr>
      <w:tr w:rsidR="00F05BC6" w:rsidRPr="00F05BC6" w14:paraId="6325B869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86667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D6559" w14:textId="20FA26D0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Регламент работы системы нематериальной мотивации в ООО "ЗАРУБЕЖНЕФТЬ-добыча Харьяга";</w:t>
            </w:r>
          </w:p>
        </w:tc>
      </w:tr>
      <w:tr w:rsidR="00F05BC6" w:rsidRPr="00F05BC6" w14:paraId="57638DA3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E9329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02EE4" w14:textId="6B4036C6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Схема оперативного оповещения о происшествии;</w:t>
            </w:r>
          </w:p>
        </w:tc>
      </w:tr>
      <w:tr w:rsidR="00F05BC6" w:rsidRPr="00F05BC6" w14:paraId="47CE8CD3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F2B83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512CA" w14:textId="350CBB6A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Стандарт проведения инструктажа перед началом работ на объектах ООО «ЗАРУБЕЖНЕФТЬ-добыча Харьяга»;</w:t>
            </w:r>
          </w:p>
        </w:tc>
      </w:tr>
      <w:tr w:rsidR="00F05BC6" w:rsidRPr="00F05BC6" w14:paraId="6A4D6D3B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B54DD" w14:textId="77777777" w:rsidR="00F05BC6" w:rsidRPr="00F05BC6" w:rsidRDefault="00F05BC6" w:rsidP="00F05BC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38C63" w14:textId="492FF622" w:rsidR="00F05BC6" w:rsidRPr="00F05BC6" w:rsidRDefault="00F05BC6" w:rsidP="00F05BC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F05BC6">
              <w:rPr>
                <w:rFonts w:ascii="Tahoma" w:hAnsi="Tahoma" w:cs="Tahoma"/>
              </w:rPr>
              <w:t>Реестр опасностей и рисков в области ПБ, ОТ и ОС ООО «ЗАРУБЕЖНЕФТЬ-добыча Харьяга».</w:t>
            </w:r>
          </w:p>
        </w:tc>
      </w:tr>
    </w:tbl>
    <w:p w14:paraId="27CC0A74" w14:textId="07A91791" w:rsidR="00CB793A" w:rsidRPr="001E5B3B" w:rsidRDefault="00CB793A" w:rsidP="00CB793A">
      <w:pPr>
        <w:spacing w:after="0" w:line="240" w:lineRule="auto"/>
        <w:jc w:val="both"/>
        <w:rPr>
          <w:rFonts w:ascii="Tahoma" w:hAnsi="Tahoma" w:cs="Tahoma"/>
        </w:rPr>
      </w:pPr>
    </w:p>
    <w:sectPr w:rsidR="00CB793A" w:rsidRPr="001E5B3B" w:rsidSect="0031199C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582"/>
    <w:multiLevelType w:val="hybridMultilevel"/>
    <w:tmpl w:val="7CF8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1648"/>
    <w:multiLevelType w:val="hybridMultilevel"/>
    <w:tmpl w:val="BAD8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A166E"/>
    <w:multiLevelType w:val="multilevel"/>
    <w:tmpl w:val="7C84491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728538D2"/>
    <w:multiLevelType w:val="hybridMultilevel"/>
    <w:tmpl w:val="26AE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06ACF"/>
    <w:multiLevelType w:val="hybridMultilevel"/>
    <w:tmpl w:val="88B2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6B"/>
    <w:rsid w:val="00067FCF"/>
    <w:rsid w:val="0008756B"/>
    <w:rsid w:val="000978E0"/>
    <w:rsid w:val="000C7CDA"/>
    <w:rsid w:val="000F08AC"/>
    <w:rsid w:val="001001E8"/>
    <w:rsid w:val="00125D06"/>
    <w:rsid w:val="0015462F"/>
    <w:rsid w:val="00157137"/>
    <w:rsid w:val="001E5B3B"/>
    <w:rsid w:val="00204F00"/>
    <w:rsid w:val="00213E91"/>
    <w:rsid w:val="00235815"/>
    <w:rsid w:val="0024659F"/>
    <w:rsid w:val="002B15DF"/>
    <w:rsid w:val="002C292F"/>
    <w:rsid w:val="002D7D45"/>
    <w:rsid w:val="00305519"/>
    <w:rsid w:val="0031199C"/>
    <w:rsid w:val="00313D41"/>
    <w:rsid w:val="003270D4"/>
    <w:rsid w:val="003321F9"/>
    <w:rsid w:val="00370589"/>
    <w:rsid w:val="00387F5D"/>
    <w:rsid w:val="003E51EF"/>
    <w:rsid w:val="004561CC"/>
    <w:rsid w:val="00590ECD"/>
    <w:rsid w:val="00623F7C"/>
    <w:rsid w:val="00643C7B"/>
    <w:rsid w:val="006E7F20"/>
    <w:rsid w:val="006F5D71"/>
    <w:rsid w:val="00703B84"/>
    <w:rsid w:val="007260A8"/>
    <w:rsid w:val="00746A0D"/>
    <w:rsid w:val="0076483A"/>
    <w:rsid w:val="00771865"/>
    <w:rsid w:val="007C4AC0"/>
    <w:rsid w:val="007D3CB7"/>
    <w:rsid w:val="0081313E"/>
    <w:rsid w:val="00856624"/>
    <w:rsid w:val="008A4327"/>
    <w:rsid w:val="008E76C6"/>
    <w:rsid w:val="009164A7"/>
    <w:rsid w:val="00952436"/>
    <w:rsid w:val="009837C9"/>
    <w:rsid w:val="00996016"/>
    <w:rsid w:val="009E1DF6"/>
    <w:rsid w:val="00B01952"/>
    <w:rsid w:val="00B152C0"/>
    <w:rsid w:val="00B2094C"/>
    <w:rsid w:val="00B3529B"/>
    <w:rsid w:val="00B64FC1"/>
    <w:rsid w:val="00B65764"/>
    <w:rsid w:val="00BB743E"/>
    <w:rsid w:val="00BD38CE"/>
    <w:rsid w:val="00C23C21"/>
    <w:rsid w:val="00C33817"/>
    <w:rsid w:val="00C42923"/>
    <w:rsid w:val="00CB793A"/>
    <w:rsid w:val="00D03841"/>
    <w:rsid w:val="00D06151"/>
    <w:rsid w:val="00D60048"/>
    <w:rsid w:val="00DA1E29"/>
    <w:rsid w:val="00DC2817"/>
    <w:rsid w:val="00DC7D91"/>
    <w:rsid w:val="00E12F27"/>
    <w:rsid w:val="00E62B23"/>
    <w:rsid w:val="00E91F6D"/>
    <w:rsid w:val="00EF5F1D"/>
    <w:rsid w:val="00F05BC6"/>
    <w:rsid w:val="00F60EA0"/>
    <w:rsid w:val="00F831C8"/>
    <w:rsid w:val="00FB7512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342D0"/>
  <w15:docId w15:val="{7785DD59-F724-4E31-BF04-F109705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Normal12">
    <w:name w:val="BC Normal 12"/>
    <w:basedOn w:val="a"/>
    <w:link w:val="BCNormal12Char"/>
    <w:rsid w:val="0008756B"/>
    <w:pPr>
      <w:spacing w:before="60" w:after="60" w:line="240" w:lineRule="auto"/>
      <w:jc w:val="both"/>
    </w:pPr>
    <w:rPr>
      <w:rFonts w:ascii="Times New Roman" w:eastAsia="Times New Roman" w:hAnsi="Times New Roman" w:cs="Times New Roman"/>
      <w:kern w:val="36"/>
      <w:sz w:val="24"/>
      <w:szCs w:val="24"/>
    </w:rPr>
  </w:style>
  <w:style w:type="character" w:customStyle="1" w:styleId="BCNormal12Char">
    <w:name w:val="BC Normal 12 Char"/>
    <w:link w:val="BCNormal12"/>
    <w:rsid w:val="0008756B"/>
    <w:rPr>
      <w:rFonts w:ascii="Times New Roman" w:eastAsia="Times New Roman" w:hAnsi="Times New Roman" w:cs="Times New Roman"/>
      <w:kern w:val="36"/>
      <w:sz w:val="24"/>
      <w:szCs w:val="24"/>
    </w:rPr>
  </w:style>
  <w:style w:type="paragraph" w:styleId="a3">
    <w:name w:val="List Paragraph"/>
    <w:basedOn w:val="a"/>
    <w:uiPriority w:val="34"/>
    <w:qFormat/>
    <w:rsid w:val="003321F9"/>
    <w:pPr>
      <w:ind w:left="720"/>
      <w:contextualSpacing/>
    </w:pPr>
  </w:style>
  <w:style w:type="paragraph" w:customStyle="1" w:styleId="5">
    <w:name w:val="5"/>
    <w:basedOn w:val="a"/>
    <w:rsid w:val="0031199C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annotation reference"/>
    <w:basedOn w:val="a0"/>
    <w:uiPriority w:val="99"/>
    <w:semiHidden/>
    <w:unhideWhenUsed/>
    <w:rsid w:val="008566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566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5662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66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662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6624"/>
    <w:rPr>
      <w:rFonts w:ascii="Segoe UI" w:hAnsi="Segoe UI" w:cs="Segoe UI"/>
      <w:sz w:val="18"/>
      <w:szCs w:val="18"/>
    </w:rPr>
  </w:style>
  <w:style w:type="character" w:customStyle="1" w:styleId="ms-nowrap">
    <w:name w:val="ms-nowrap"/>
    <w:basedOn w:val="a0"/>
    <w:rsid w:val="00D60048"/>
  </w:style>
  <w:style w:type="character" w:styleId="ab">
    <w:name w:val="Hyperlink"/>
    <w:basedOn w:val="a0"/>
    <w:uiPriority w:val="99"/>
    <w:unhideWhenUsed/>
    <w:rsid w:val="00D6004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20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4C126783E5D54A95E84A1F0FB246C1" ma:contentTypeVersion="1" ma:contentTypeDescription="Создание документа." ma:contentTypeScope="" ma:versionID="9bb2f84c18147a15b4f09964bbde4245">
  <xsd:schema xmlns:xsd="http://www.w3.org/2001/XMLSchema" xmlns:xs="http://www.w3.org/2001/XMLSchema" xmlns:p="http://schemas.microsoft.com/office/2006/metadata/properties" xmlns:ns2="4719b50e-0668-450e-8be8-6daa36e37545" xmlns:ns3="4b687f35-1242-47cb-a795-49f25562c82e" targetNamespace="http://schemas.microsoft.com/office/2006/metadata/properties" ma:root="true" ma:fieldsID="1add41e1b8eee69d5e5741d1083dcac4" ns2:_="" ns3:_="">
    <xsd:import namespace="4719b50e-0668-450e-8be8-6daa36e37545"/>
    <xsd:import namespace="4b687f35-1242-47cb-a795-49f25562c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elicita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b50e-0668-450e-8be8-6daa36e375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87f35-1242-47cb-a795-49f25562c82e" elementFormDefault="qualified">
    <xsd:import namespace="http://schemas.microsoft.com/office/2006/documentManagement/types"/>
    <xsd:import namespace="http://schemas.microsoft.com/office/infopath/2007/PartnerControls"/>
    <xsd:element name="Felicitatis" ma:index="11" nillable="true" ma:displayName="Felicitatis" ma:internalName="Felicitati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licitatis xmlns="4b687f35-1242-47cb-a795-49f25562c82e">
      <Url xsi:nil="true"/>
      <Description xsi:nil="true"/>
    </Felicitatis>
    <_dlc_DocId xmlns="4719b50e-0668-450e-8be8-6daa36e37545">TNJTWTHR2E2Q-144-1670</_dlc_DocId>
    <_dlc_DocIdUrl xmlns="4719b50e-0668-450e-8be8-6daa36e37545">
      <Url>https://korusdoc.korusconsulting.ru/cpm/_layouts/15/DocIdRedir.aspx?ID=TNJTWTHR2E2Q-144-1670</Url>
      <Description>TNJTWTHR2E2Q-144-1670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Props1.xml><?xml version="1.0" encoding="utf-8"?>
<ds:datastoreItem xmlns:ds="http://schemas.openxmlformats.org/officeDocument/2006/customXml" ds:itemID="{BCD48EEE-A066-42B1-8FC9-C723BB1C0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FA869-AE42-4D35-9FFF-CDAC7082B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b50e-0668-450e-8be8-6daa36e37545"/>
    <ds:schemaRef ds:uri="4b687f35-1242-47cb-a795-49f25562c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8369D-2381-46B7-8330-A95BA76C5038}">
  <ds:schemaRefs>
    <ds:schemaRef ds:uri="http://schemas.microsoft.com/office/2006/metadata/properties"/>
    <ds:schemaRef ds:uri="4719b50e-0668-450e-8be8-6daa36e37545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4b687f35-1242-47cb-a795-49f25562c82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79CFE3-3DC1-422D-B840-77B9927ABD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Турчановский Дмитрий Вадимович</dc:creator>
  <cp:lastModifiedBy>Барков Иван Михайлович</cp:lastModifiedBy>
  <cp:revision>5</cp:revision>
  <dcterms:created xsi:type="dcterms:W3CDTF">2024-09-02T10:12:00Z</dcterms:created>
  <dcterms:modified xsi:type="dcterms:W3CDTF">2024-10-31T10:46:00Z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0x010100344C126783E5D54A95E84A1F0FB246C1</vt:lpwstr>
  </property>
  <property fmtid="{D5CDD505-2E9C-101B-9397-08002B2CF9AE}" pid="3" name="_dlc_DocIdItemGuid">
    <vt:lpwstr>b86de8f5-d777-4cb5-84e2-279b6bd81d7e</vt:lpwstr>
  </property>
</Properties>
</file>